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77E3" w14:textId="4614F475" w:rsidR="00B74C07" w:rsidRPr="00A469A2" w:rsidRDefault="00A4170C" w:rsidP="00A4170C">
      <w:pPr>
        <w:spacing w:after="0" w:line="0" w:lineRule="atLeast"/>
        <w:jc w:val="center"/>
        <w:rPr>
          <w:rFonts w:ascii="Tahoma" w:hAnsi="Tahoma" w:cs="Tahoma"/>
          <w:sz w:val="16"/>
          <w:szCs w:val="16"/>
          <w:lang w:val="en-US"/>
        </w:rPr>
      </w:pPr>
      <w:r w:rsidRPr="00A469A2">
        <w:rPr>
          <w:rFonts w:ascii="Tahoma" w:hAnsi="Tahoma" w:cs="Tahoma"/>
          <w:sz w:val="16"/>
          <w:szCs w:val="16"/>
          <w:lang w:val="en-US"/>
        </w:rPr>
        <w:t>REPUBLIC OF TURKEY</w:t>
      </w:r>
    </w:p>
    <w:p w14:paraId="2CF314CE" w14:textId="669EB561" w:rsidR="00A4170C" w:rsidRPr="00A469A2" w:rsidRDefault="00A4170C" w:rsidP="00A4170C">
      <w:pPr>
        <w:spacing w:after="0" w:line="0" w:lineRule="atLeast"/>
        <w:jc w:val="center"/>
        <w:rPr>
          <w:rFonts w:ascii="Tahoma" w:hAnsi="Tahoma" w:cs="Tahoma"/>
          <w:sz w:val="16"/>
          <w:szCs w:val="16"/>
          <w:lang w:val="en-US"/>
        </w:rPr>
      </w:pPr>
      <w:r w:rsidRPr="00A469A2">
        <w:rPr>
          <w:rFonts w:ascii="Tahoma" w:hAnsi="Tahoma" w:cs="Tahoma"/>
          <w:sz w:val="16"/>
          <w:szCs w:val="16"/>
          <w:lang w:val="en-US"/>
        </w:rPr>
        <w:t>YEDİTEPE UNIVERSITY</w:t>
      </w:r>
    </w:p>
    <w:p w14:paraId="71A124D3" w14:textId="63F7921B" w:rsidR="00A4170C" w:rsidRPr="00A469A2" w:rsidRDefault="00A4170C" w:rsidP="00A4170C">
      <w:pPr>
        <w:spacing w:after="0" w:line="0" w:lineRule="atLeast"/>
        <w:jc w:val="center"/>
        <w:rPr>
          <w:rFonts w:ascii="Tahoma" w:hAnsi="Tahoma" w:cs="Tahoma"/>
          <w:sz w:val="16"/>
          <w:szCs w:val="16"/>
          <w:lang w:val="en-US"/>
        </w:rPr>
      </w:pPr>
      <w:r w:rsidRPr="00A469A2">
        <w:rPr>
          <w:rFonts w:ascii="Tahoma" w:hAnsi="Tahoma" w:cs="Tahoma"/>
          <w:sz w:val="16"/>
          <w:szCs w:val="16"/>
          <w:lang w:val="en-US"/>
        </w:rPr>
        <w:t>R&amp;D AND ANALYSIS CENTER LABORATORIES</w:t>
      </w:r>
    </w:p>
    <w:p w14:paraId="6A57B2F0" w14:textId="2B8D4EA4" w:rsidR="00A4170C" w:rsidRPr="00A469A2" w:rsidRDefault="00A4170C" w:rsidP="00A4170C">
      <w:pPr>
        <w:spacing w:after="0" w:line="0" w:lineRule="atLeast"/>
        <w:jc w:val="center"/>
        <w:rPr>
          <w:rFonts w:ascii="Tahoma" w:hAnsi="Tahoma" w:cs="Tahoma"/>
          <w:sz w:val="16"/>
          <w:szCs w:val="16"/>
          <w:lang w:val="en-US"/>
        </w:rPr>
      </w:pPr>
      <w:r w:rsidRPr="00A469A2">
        <w:rPr>
          <w:rFonts w:ascii="Tahoma" w:hAnsi="Tahoma" w:cs="Tahoma"/>
          <w:sz w:val="16"/>
          <w:szCs w:val="16"/>
          <w:lang w:val="en-US"/>
        </w:rPr>
        <w:t>YÜ-GAM</w:t>
      </w:r>
    </w:p>
    <w:p w14:paraId="670EAFB5" w14:textId="3977B38E" w:rsidR="00A4170C" w:rsidRPr="00A469A2" w:rsidRDefault="00A4170C" w:rsidP="00A4170C">
      <w:pPr>
        <w:spacing w:after="0" w:line="0" w:lineRule="atLeast"/>
        <w:jc w:val="center"/>
        <w:rPr>
          <w:rFonts w:ascii="Tahoma" w:hAnsi="Tahoma" w:cs="Tahoma"/>
          <w:sz w:val="16"/>
          <w:szCs w:val="16"/>
          <w:lang w:val="en-US"/>
        </w:rPr>
      </w:pPr>
    </w:p>
    <w:p w14:paraId="403031A4" w14:textId="7C0DCB77" w:rsidR="00A4170C" w:rsidRPr="00A469A2" w:rsidRDefault="00A4170C" w:rsidP="00A4170C">
      <w:pPr>
        <w:spacing w:after="0" w:line="0" w:lineRule="atLeast"/>
        <w:jc w:val="center"/>
        <w:rPr>
          <w:rFonts w:ascii="Tahoma" w:hAnsi="Tahoma" w:cs="Tahoma"/>
          <w:b/>
          <w:bCs/>
          <w:sz w:val="16"/>
          <w:szCs w:val="16"/>
          <w:lang w:val="en-US"/>
        </w:rPr>
      </w:pPr>
      <w:r w:rsidRPr="00A469A2">
        <w:rPr>
          <w:rFonts w:ascii="Tahoma" w:hAnsi="Tahoma" w:cs="Tahoma"/>
          <w:b/>
          <w:bCs/>
          <w:sz w:val="16"/>
          <w:szCs w:val="16"/>
          <w:lang w:val="en-US"/>
        </w:rPr>
        <w:t>YÜ-GAM COSMETICS AND BIOCIDAL ANALYSIS LABORATORIES ANALYSIS REPORT</w:t>
      </w:r>
    </w:p>
    <w:p w14:paraId="3A7A9CCB" w14:textId="26F730F8" w:rsidR="00A4170C" w:rsidRPr="00A469A2" w:rsidRDefault="00A4170C" w:rsidP="00A4170C">
      <w:pPr>
        <w:spacing w:after="0" w:line="0" w:lineRule="atLeast"/>
        <w:jc w:val="right"/>
        <w:rPr>
          <w:rFonts w:ascii="Tahoma" w:hAnsi="Tahoma" w:cs="Tahoma"/>
          <w:sz w:val="16"/>
          <w:szCs w:val="16"/>
          <w:lang w:val="en-US"/>
        </w:rPr>
      </w:pPr>
      <w:r w:rsidRPr="00A469A2">
        <w:rPr>
          <w:rFonts w:ascii="Tahoma" w:hAnsi="Tahoma" w:cs="Tahoma"/>
          <w:sz w:val="16"/>
          <w:szCs w:val="16"/>
          <w:lang w:val="en-US"/>
        </w:rPr>
        <w:t>22.01.2019</w:t>
      </w:r>
    </w:p>
    <w:p w14:paraId="741E501D" w14:textId="49F46750" w:rsidR="00A4170C" w:rsidRPr="00A469A2" w:rsidRDefault="00A4170C" w:rsidP="00A4170C">
      <w:pPr>
        <w:spacing w:after="0" w:line="0" w:lineRule="atLeast"/>
        <w:jc w:val="right"/>
        <w:rPr>
          <w:rFonts w:ascii="Tahoma" w:hAnsi="Tahoma" w:cs="Tahoma"/>
          <w:sz w:val="16"/>
          <w:szCs w:val="16"/>
          <w:lang w:val="en-US"/>
        </w:rPr>
      </w:pPr>
    </w:p>
    <w:p w14:paraId="402C4ECA" w14:textId="62EA2043" w:rsidR="00A4170C" w:rsidRPr="00A469A2" w:rsidRDefault="00A4170C" w:rsidP="00A4170C">
      <w:pPr>
        <w:spacing w:after="0" w:line="0" w:lineRule="atLeast"/>
        <w:rPr>
          <w:rFonts w:ascii="Tahoma" w:hAnsi="Tahoma" w:cs="Tahoma"/>
          <w:sz w:val="16"/>
          <w:szCs w:val="16"/>
          <w:lang w:val="en-US"/>
        </w:rPr>
      </w:pPr>
      <w:r w:rsidRPr="00A469A2">
        <w:rPr>
          <w:rFonts w:ascii="Tahoma" w:hAnsi="Tahoma" w:cs="Tahoma"/>
          <w:sz w:val="16"/>
          <w:szCs w:val="16"/>
          <w:lang w:val="en-US"/>
        </w:rPr>
        <w:t>Report No.</w:t>
      </w:r>
      <w:r w:rsidR="0005392E" w:rsidRPr="00A469A2">
        <w:rPr>
          <w:rFonts w:ascii="Tahoma" w:hAnsi="Tahoma" w:cs="Tahoma"/>
          <w:sz w:val="16"/>
          <w:szCs w:val="16"/>
          <w:lang w:val="en-US"/>
        </w:rPr>
        <w:tab/>
      </w:r>
      <w:r w:rsidR="0005392E" w:rsidRPr="00A469A2">
        <w:rPr>
          <w:rFonts w:ascii="Tahoma" w:hAnsi="Tahoma" w:cs="Tahoma"/>
          <w:sz w:val="16"/>
          <w:szCs w:val="16"/>
          <w:lang w:val="en-US"/>
        </w:rPr>
        <w:tab/>
      </w:r>
      <w:r w:rsidR="0005392E" w:rsidRPr="00A469A2">
        <w:rPr>
          <w:rFonts w:ascii="Tahoma" w:hAnsi="Tahoma" w:cs="Tahoma"/>
          <w:sz w:val="16"/>
          <w:szCs w:val="16"/>
          <w:lang w:val="en-US"/>
        </w:rPr>
        <w:tab/>
        <w:t>KBL - 18000889</w:t>
      </w:r>
    </w:p>
    <w:p w14:paraId="2E189732" w14:textId="539AE7E1" w:rsidR="00A4170C" w:rsidRPr="00A469A2" w:rsidRDefault="00A4170C" w:rsidP="00A4170C">
      <w:pPr>
        <w:spacing w:after="0" w:line="0" w:lineRule="atLeast"/>
        <w:rPr>
          <w:rFonts w:ascii="Tahoma" w:hAnsi="Tahoma" w:cs="Tahoma"/>
          <w:sz w:val="16"/>
          <w:szCs w:val="16"/>
          <w:lang w:val="en-US"/>
        </w:rPr>
      </w:pPr>
      <w:r w:rsidRPr="00A469A2">
        <w:rPr>
          <w:rFonts w:ascii="Tahoma" w:hAnsi="Tahoma" w:cs="Tahoma"/>
          <w:sz w:val="16"/>
          <w:szCs w:val="16"/>
          <w:lang w:val="en-US"/>
        </w:rPr>
        <w:t>Sample Sent by:</w:t>
      </w:r>
      <w:r w:rsidR="0005392E" w:rsidRPr="00A469A2">
        <w:rPr>
          <w:rFonts w:ascii="Tahoma" w:hAnsi="Tahoma" w:cs="Tahoma"/>
          <w:sz w:val="16"/>
          <w:szCs w:val="16"/>
          <w:lang w:val="en-US"/>
        </w:rPr>
        <w:tab/>
      </w:r>
      <w:r w:rsidR="0005392E" w:rsidRPr="00A469A2">
        <w:rPr>
          <w:rFonts w:ascii="Tahoma" w:hAnsi="Tahoma" w:cs="Tahoma"/>
          <w:sz w:val="16"/>
          <w:szCs w:val="16"/>
          <w:lang w:val="en-US"/>
        </w:rPr>
        <w:tab/>
      </w:r>
      <w:r w:rsidR="0005392E" w:rsidRPr="00A469A2">
        <w:rPr>
          <w:rFonts w:ascii="Tahoma" w:hAnsi="Tahoma" w:cs="Tahoma"/>
          <w:sz w:val="16"/>
          <w:szCs w:val="16"/>
          <w:lang w:val="en-US"/>
        </w:rPr>
        <w:tab/>
        <w:t>AGORA KİMYA SAN. VE TİC. A.Ş.</w:t>
      </w:r>
    </w:p>
    <w:p w14:paraId="7BDD0328" w14:textId="68CF16EE" w:rsidR="00A4170C" w:rsidRPr="00A469A2" w:rsidRDefault="00A4170C" w:rsidP="00A4170C">
      <w:pPr>
        <w:spacing w:after="0" w:line="0" w:lineRule="atLeast"/>
        <w:rPr>
          <w:rFonts w:ascii="Tahoma" w:hAnsi="Tahoma" w:cs="Tahoma"/>
          <w:sz w:val="16"/>
          <w:szCs w:val="16"/>
          <w:lang w:val="en-US"/>
        </w:rPr>
      </w:pPr>
    </w:p>
    <w:p w14:paraId="6BAF9CF9" w14:textId="3C15A1D2" w:rsidR="00A4170C" w:rsidRPr="00A469A2" w:rsidRDefault="00A4170C" w:rsidP="00A4170C">
      <w:pPr>
        <w:spacing w:after="0" w:line="0" w:lineRule="atLeast"/>
        <w:rPr>
          <w:rFonts w:ascii="Tahoma" w:hAnsi="Tahoma" w:cs="Tahoma"/>
          <w:sz w:val="16"/>
          <w:szCs w:val="16"/>
          <w:lang w:val="en-US"/>
        </w:rPr>
      </w:pPr>
      <w:r w:rsidRPr="00A469A2">
        <w:rPr>
          <w:rFonts w:ascii="Tahoma" w:hAnsi="Tahoma" w:cs="Tahoma"/>
          <w:sz w:val="16"/>
          <w:szCs w:val="16"/>
          <w:lang w:val="en-US"/>
        </w:rPr>
        <w:t>Proposal No.</w:t>
      </w:r>
      <w:r w:rsidR="0005392E" w:rsidRPr="00A469A2">
        <w:rPr>
          <w:rFonts w:ascii="Tahoma" w:hAnsi="Tahoma" w:cs="Tahoma"/>
          <w:sz w:val="16"/>
          <w:szCs w:val="16"/>
          <w:lang w:val="en-US"/>
        </w:rPr>
        <w:tab/>
      </w:r>
      <w:r w:rsidR="0005392E" w:rsidRPr="00A469A2">
        <w:rPr>
          <w:rFonts w:ascii="Tahoma" w:hAnsi="Tahoma" w:cs="Tahoma"/>
          <w:sz w:val="16"/>
          <w:szCs w:val="16"/>
          <w:lang w:val="en-US"/>
        </w:rPr>
        <w:tab/>
      </w:r>
      <w:r w:rsidR="0005392E" w:rsidRPr="00A469A2">
        <w:rPr>
          <w:rFonts w:ascii="Tahoma" w:hAnsi="Tahoma" w:cs="Tahoma"/>
          <w:sz w:val="16"/>
          <w:szCs w:val="16"/>
          <w:lang w:val="en-US"/>
        </w:rPr>
        <w:tab/>
        <w:t>KBL 182063-03-</w:t>
      </w:r>
      <w:r w:rsidR="00A469A2">
        <w:rPr>
          <w:rFonts w:ascii="Tahoma" w:hAnsi="Tahoma" w:cs="Tahoma"/>
          <w:sz w:val="16"/>
          <w:szCs w:val="16"/>
          <w:lang w:val="en-US"/>
        </w:rPr>
        <w:t>Ş</w:t>
      </w:r>
      <w:r w:rsidR="0005392E" w:rsidRPr="00A469A2">
        <w:rPr>
          <w:rFonts w:ascii="Tahoma" w:hAnsi="Tahoma" w:cs="Tahoma"/>
          <w:sz w:val="16"/>
          <w:szCs w:val="16"/>
          <w:lang w:val="en-US"/>
        </w:rPr>
        <w:t>EK</w:t>
      </w:r>
    </w:p>
    <w:p w14:paraId="27232E5B" w14:textId="6A78C755" w:rsidR="00A4170C" w:rsidRPr="00A469A2" w:rsidRDefault="00A4170C" w:rsidP="00A4170C">
      <w:pPr>
        <w:spacing w:after="0" w:line="0" w:lineRule="atLeast"/>
        <w:rPr>
          <w:rFonts w:ascii="Tahoma" w:hAnsi="Tahoma" w:cs="Tahoma"/>
          <w:sz w:val="16"/>
          <w:szCs w:val="16"/>
          <w:lang w:val="en-US"/>
        </w:rPr>
      </w:pPr>
      <w:r w:rsidRPr="00A469A2">
        <w:rPr>
          <w:rFonts w:ascii="Tahoma" w:hAnsi="Tahoma" w:cs="Tahoma"/>
          <w:sz w:val="16"/>
          <w:szCs w:val="16"/>
          <w:lang w:val="en-US"/>
        </w:rPr>
        <w:t>Starting and Ending Date of Analysis:</w:t>
      </w:r>
      <w:r w:rsidR="0005392E" w:rsidRPr="00A469A2">
        <w:rPr>
          <w:rFonts w:ascii="Tahoma" w:hAnsi="Tahoma" w:cs="Tahoma"/>
          <w:sz w:val="16"/>
          <w:szCs w:val="16"/>
          <w:lang w:val="en-US"/>
        </w:rPr>
        <w:tab/>
        <w:t>20.12.2018 / 22.01.2019</w:t>
      </w:r>
    </w:p>
    <w:p w14:paraId="4FDCA706" w14:textId="1E17F2EA" w:rsidR="0005392E" w:rsidRPr="00A469A2" w:rsidRDefault="0005392E" w:rsidP="00A4170C">
      <w:pPr>
        <w:spacing w:after="0" w:line="0" w:lineRule="atLeast"/>
        <w:rPr>
          <w:rFonts w:ascii="Tahoma" w:hAnsi="Tahoma" w:cs="Tahoma"/>
          <w:sz w:val="16"/>
          <w:szCs w:val="16"/>
          <w:lang w:val="en-US"/>
        </w:rPr>
      </w:pPr>
      <w:r w:rsidRPr="00A469A2">
        <w:rPr>
          <w:rFonts w:ascii="Tahoma" w:hAnsi="Tahoma" w:cs="Tahoma"/>
          <w:sz w:val="16"/>
          <w:szCs w:val="16"/>
          <w:lang w:val="en-US"/>
        </w:rPr>
        <w:t>Date of Arrival at the Laboratory:</w:t>
      </w:r>
      <w:r w:rsidRPr="00A469A2">
        <w:rPr>
          <w:rFonts w:ascii="Tahoma" w:hAnsi="Tahoma" w:cs="Tahoma"/>
          <w:sz w:val="16"/>
          <w:szCs w:val="16"/>
          <w:lang w:val="en-US"/>
        </w:rPr>
        <w:tab/>
        <w:t>17.12.2018</w:t>
      </w:r>
    </w:p>
    <w:p w14:paraId="274781B0" w14:textId="24EDC41E" w:rsidR="0005392E" w:rsidRPr="00A469A2" w:rsidRDefault="0005392E" w:rsidP="00A4170C">
      <w:pPr>
        <w:spacing w:after="0" w:line="0" w:lineRule="atLeast"/>
        <w:rPr>
          <w:rFonts w:ascii="Tahoma" w:hAnsi="Tahoma" w:cs="Tahoma"/>
          <w:sz w:val="16"/>
          <w:szCs w:val="16"/>
          <w:lang w:val="en-US"/>
        </w:rPr>
      </w:pPr>
      <w:r w:rsidRPr="00A469A2">
        <w:rPr>
          <w:rFonts w:ascii="Tahoma" w:hAnsi="Tahoma" w:cs="Tahoma"/>
          <w:sz w:val="16"/>
          <w:szCs w:val="16"/>
          <w:lang w:val="en-US"/>
        </w:rPr>
        <w:t>Form/Temperature pf Sample Arrival:</w:t>
      </w:r>
      <w:r w:rsidRPr="00A469A2">
        <w:rPr>
          <w:rFonts w:ascii="Tahoma" w:hAnsi="Tahoma" w:cs="Tahoma"/>
          <w:sz w:val="16"/>
          <w:szCs w:val="16"/>
          <w:lang w:val="en-US"/>
        </w:rPr>
        <w:tab/>
        <w:t>By courier /  20°C</w:t>
      </w:r>
    </w:p>
    <w:p w14:paraId="162F9FC2" w14:textId="3DD60553" w:rsidR="0005392E" w:rsidRPr="00A469A2" w:rsidRDefault="0005392E" w:rsidP="00A4170C">
      <w:pPr>
        <w:spacing w:after="0" w:line="0" w:lineRule="atLeast"/>
        <w:rPr>
          <w:rFonts w:ascii="Tahoma" w:hAnsi="Tahoma" w:cs="Tahoma"/>
          <w:sz w:val="16"/>
          <w:szCs w:val="16"/>
          <w:lang w:val="en-US"/>
        </w:rPr>
      </w:pPr>
      <w:r w:rsidRPr="00A469A2">
        <w:rPr>
          <w:rFonts w:ascii="Tahoma" w:hAnsi="Tahoma" w:cs="Tahoma"/>
          <w:sz w:val="16"/>
          <w:szCs w:val="16"/>
          <w:lang w:val="en-US"/>
        </w:rPr>
        <w:t>Type of Sample:</w:t>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t>Baby Lekex</w:t>
      </w:r>
      <w:r w:rsidR="00A469A2">
        <w:rPr>
          <w:rFonts w:ascii="Tahoma" w:hAnsi="Tahoma" w:cs="Tahoma"/>
          <w:sz w:val="16"/>
          <w:szCs w:val="16"/>
          <w:lang w:val="en-US"/>
        </w:rPr>
        <w:t xml:space="preserve"> Leke Çıkarıcı</w:t>
      </w:r>
      <w:r w:rsidRPr="00A469A2">
        <w:rPr>
          <w:rFonts w:ascii="Tahoma" w:hAnsi="Tahoma" w:cs="Tahoma"/>
          <w:sz w:val="16"/>
          <w:szCs w:val="16"/>
          <w:lang w:val="en-US"/>
        </w:rPr>
        <w:t xml:space="preserve"> / Stain </w:t>
      </w:r>
      <w:r w:rsidR="00A469A2">
        <w:rPr>
          <w:rFonts w:ascii="Tahoma" w:hAnsi="Tahoma" w:cs="Tahoma"/>
          <w:sz w:val="16"/>
          <w:szCs w:val="16"/>
          <w:lang w:val="en-US"/>
        </w:rPr>
        <w:t>R</w:t>
      </w:r>
      <w:r w:rsidRPr="00A469A2">
        <w:rPr>
          <w:rFonts w:ascii="Tahoma" w:hAnsi="Tahoma" w:cs="Tahoma"/>
          <w:sz w:val="16"/>
          <w:szCs w:val="16"/>
          <w:lang w:val="en-US"/>
        </w:rPr>
        <w:t>emover</w:t>
      </w:r>
    </w:p>
    <w:p w14:paraId="51CCBD33" w14:textId="36832DF6" w:rsidR="0005392E" w:rsidRPr="00A469A2" w:rsidRDefault="0005392E" w:rsidP="00A4170C">
      <w:pPr>
        <w:spacing w:after="0" w:line="0" w:lineRule="atLeast"/>
        <w:rPr>
          <w:rFonts w:ascii="Tahoma" w:hAnsi="Tahoma" w:cs="Tahoma"/>
          <w:sz w:val="16"/>
          <w:szCs w:val="16"/>
          <w:lang w:val="en-US"/>
        </w:rPr>
      </w:pPr>
    </w:p>
    <w:p w14:paraId="61870770" w14:textId="12762F11" w:rsidR="0005392E" w:rsidRPr="00A469A2" w:rsidRDefault="0005392E" w:rsidP="00A4170C">
      <w:pPr>
        <w:spacing w:after="0" w:line="0" w:lineRule="atLeast"/>
        <w:rPr>
          <w:rFonts w:ascii="Tahoma" w:hAnsi="Tahoma" w:cs="Tahoma"/>
          <w:sz w:val="16"/>
          <w:szCs w:val="16"/>
          <w:lang w:val="en-US"/>
        </w:rPr>
      </w:pPr>
      <w:r w:rsidRPr="00A469A2">
        <w:rPr>
          <w:rFonts w:ascii="Tahoma" w:hAnsi="Tahoma" w:cs="Tahoma"/>
          <w:sz w:val="16"/>
          <w:szCs w:val="16"/>
          <w:lang w:val="en-US"/>
        </w:rPr>
        <w:tab/>
        <w:t>Package:</w:t>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t>Original package</w:t>
      </w:r>
    </w:p>
    <w:p w14:paraId="64EE8428" w14:textId="49DB2A3E" w:rsidR="0005392E" w:rsidRPr="00A469A2" w:rsidRDefault="0005392E" w:rsidP="00A4170C">
      <w:pPr>
        <w:spacing w:after="0" w:line="0" w:lineRule="atLeast"/>
        <w:rPr>
          <w:rFonts w:ascii="Tahoma" w:hAnsi="Tahoma" w:cs="Tahoma"/>
          <w:sz w:val="16"/>
          <w:szCs w:val="16"/>
          <w:lang w:val="en-US"/>
        </w:rPr>
      </w:pPr>
      <w:r w:rsidRPr="00A469A2">
        <w:rPr>
          <w:rFonts w:ascii="Tahoma" w:hAnsi="Tahoma" w:cs="Tahoma"/>
          <w:sz w:val="16"/>
          <w:szCs w:val="16"/>
          <w:lang w:val="en-US"/>
        </w:rPr>
        <w:tab/>
        <w:t>Date of Production / Expiry:</w:t>
      </w:r>
      <w:r w:rsidRPr="00A469A2">
        <w:rPr>
          <w:rFonts w:ascii="Tahoma" w:hAnsi="Tahoma" w:cs="Tahoma"/>
          <w:sz w:val="16"/>
          <w:szCs w:val="16"/>
          <w:lang w:val="en-US"/>
        </w:rPr>
        <w:tab/>
        <w:t>10.12.2018  / 09.12.2020</w:t>
      </w:r>
    </w:p>
    <w:p w14:paraId="4AD1C818" w14:textId="1E9169AD" w:rsidR="0005392E" w:rsidRPr="00A469A2" w:rsidRDefault="0005392E" w:rsidP="00A4170C">
      <w:pPr>
        <w:spacing w:after="0" w:line="0" w:lineRule="atLeast"/>
        <w:rPr>
          <w:rFonts w:ascii="Tahoma" w:hAnsi="Tahoma" w:cs="Tahoma"/>
          <w:sz w:val="16"/>
          <w:szCs w:val="16"/>
          <w:lang w:val="en-US"/>
        </w:rPr>
      </w:pPr>
      <w:r w:rsidRPr="00A469A2">
        <w:rPr>
          <w:rFonts w:ascii="Tahoma" w:hAnsi="Tahoma" w:cs="Tahoma"/>
          <w:sz w:val="16"/>
          <w:szCs w:val="16"/>
          <w:lang w:val="en-US"/>
        </w:rPr>
        <w:tab/>
        <w:t>Serial- Batch:</w:t>
      </w:r>
      <w:r w:rsidRPr="00A469A2">
        <w:rPr>
          <w:rFonts w:ascii="Tahoma" w:hAnsi="Tahoma" w:cs="Tahoma"/>
          <w:sz w:val="16"/>
          <w:szCs w:val="16"/>
          <w:lang w:val="en-US"/>
        </w:rPr>
        <w:tab/>
      </w:r>
      <w:r w:rsidRPr="00A469A2">
        <w:rPr>
          <w:rFonts w:ascii="Tahoma" w:hAnsi="Tahoma" w:cs="Tahoma"/>
          <w:sz w:val="16"/>
          <w:szCs w:val="16"/>
          <w:lang w:val="en-US"/>
        </w:rPr>
        <w:tab/>
        <w:t>SOOPBBYLKX/002</w:t>
      </w:r>
    </w:p>
    <w:p w14:paraId="388DEFD0" w14:textId="77777777" w:rsidR="0005392E" w:rsidRPr="00A469A2" w:rsidRDefault="0005392E" w:rsidP="00A4170C">
      <w:pPr>
        <w:spacing w:after="0" w:line="0" w:lineRule="atLeast"/>
        <w:rPr>
          <w:rFonts w:ascii="Tahoma" w:hAnsi="Tahoma" w:cs="Tahoma"/>
          <w:sz w:val="16"/>
          <w:szCs w:val="16"/>
          <w:lang w:val="en-US"/>
        </w:rPr>
      </w:pPr>
    </w:p>
    <w:p w14:paraId="41F0C8A5" w14:textId="1499C008" w:rsidR="0005392E" w:rsidRPr="00A469A2" w:rsidRDefault="0005392E" w:rsidP="00A4170C">
      <w:pPr>
        <w:spacing w:after="0" w:line="0" w:lineRule="atLeast"/>
        <w:rPr>
          <w:rFonts w:ascii="Tahoma" w:hAnsi="Tahoma" w:cs="Tahoma"/>
          <w:sz w:val="16"/>
          <w:szCs w:val="16"/>
          <w:lang w:val="en-US"/>
        </w:rPr>
      </w:pPr>
      <w:r w:rsidRPr="00A469A2">
        <w:rPr>
          <w:rFonts w:ascii="Tahoma" w:hAnsi="Tahoma" w:cs="Tahoma"/>
          <w:sz w:val="16"/>
          <w:szCs w:val="16"/>
          <w:lang w:val="en-US"/>
        </w:rPr>
        <w:tab/>
        <w:t>Amount:</w:t>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t>500 ml</w:t>
      </w:r>
    </w:p>
    <w:p w14:paraId="1EC75FE5" w14:textId="52BF52F6" w:rsidR="0005392E" w:rsidRPr="00A469A2" w:rsidRDefault="0005392E" w:rsidP="00A4170C">
      <w:pPr>
        <w:spacing w:after="0" w:line="0" w:lineRule="atLeast"/>
        <w:rPr>
          <w:rFonts w:ascii="Tahoma" w:hAnsi="Tahoma" w:cs="Tahoma"/>
          <w:sz w:val="16"/>
          <w:szCs w:val="16"/>
          <w:lang w:val="en-US"/>
        </w:rPr>
      </w:pPr>
      <w:r w:rsidRPr="00A469A2">
        <w:rPr>
          <w:rFonts w:ascii="Tahoma" w:hAnsi="Tahoma" w:cs="Tahoma"/>
          <w:sz w:val="16"/>
          <w:szCs w:val="16"/>
          <w:lang w:val="en-US"/>
        </w:rPr>
        <w:tab/>
        <w:t>Manufacturing Company / Brand:</w:t>
      </w:r>
      <w:r w:rsidRPr="00A469A2">
        <w:rPr>
          <w:rFonts w:ascii="Tahoma" w:hAnsi="Tahoma" w:cs="Tahoma"/>
          <w:sz w:val="16"/>
          <w:szCs w:val="16"/>
          <w:lang w:val="en-US"/>
        </w:rPr>
        <w:tab/>
        <w:t>/ Soop</w:t>
      </w:r>
    </w:p>
    <w:p w14:paraId="10DE9298" w14:textId="45AA81EC" w:rsidR="0005392E" w:rsidRPr="00A469A2" w:rsidRDefault="0005392E" w:rsidP="00A4170C">
      <w:pPr>
        <w:spacing w:after="0" w:line="0" w:lineRule="atLeast"/>
        <w:rPr>
          <w:rFonts w:ascii="Tahoma" w:hAnsi="Tahoma" w:cs="Tahoma"/>
          <w:sz w:val="16"/>
          <w:szCs w:val="16"/>
          <w:lang w:val="en-US"/>
        </w:rPr>
      </w:pPr>
    </w:p>
    <w:tbl>
      <w:tblPr>
        <w:tblStyle w:val="TabloKlavuzu"/>
        <w:tblW w:w="0" w:type="auto"/>
        <w:tblLook w:val="04A0" w:firstRow="1" w:lastRow="0" w:firstColumn="1" w:lastColumn="0" w:noHBand="0" w:noVBand="1"/>
      </w:tblPr>
      <w:tblGrid>
        <w:gridCol w:w="511"/>
        <w:gridCol w:w="1863"/>
        <w:gridCol w:w="1096"/>
        <w:gridCol w:w="1194"/>
        <w:gridCol w:w="862"/>
        <w:gridCol w:w="1344"/>
        <w:gridCol w:w="1078"/>
        <w:gridCol w:w="1114"/>
      </w:tblGrid>
      <w:tr w:rsidR="0005392E" w:rsidRPr="00A469A2" w14:paraId="2C86834A" w14:textId="77777777" w:rsidTr="0005392E">
        <w:tc>
          <w:tcPr>
            <w:tcW w:w="511" w:type="dxa"/>
          </w:tcPr>
          <w:p w14:paraId="39FD7439" w14:textId="35F97324"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Pos. No.</w:t>
            </w:r>
          </w:p>
        </w:tc>
        <w:tc>
          <w:tcPr>
            <w:tcW w:w="1865" w:type="dxa"/>
          </w:tcPr>
          <w:p w14:paraId="4B6094C2" w14:textId="67F731B8"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Analysis</w:t>
            </w:r>
          </w:p>
        </w:tc>
        <w:tc>
          <w:tcPr>
            <w:tcW w:w="1097" w:type="dxa"/>
          </w:tcPr>
          <w:p w14:paraId="5337BF73" w14:textId="6879E718"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Analysis Method</w:t>
            </w:r>
          </w:p>
        </w:tc>
        <w:tc>
          <w:tcPr>
            <w:tcW w:w="1194" w:type="dxa"/>
          </w:tcPr>
          <w:p w14:paraId="1CB88AFA" w14:textId="1F1A1EFE"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Limit of Quantification</w:t>
            </w:r>
          </w:p>
        </w:tc>
        <w:tc>
          <w:tcPr>
            <w:tcW w:w="857" w:type="dxa"/>
          </w:tcPr>
          <w:p w14:paraId="6EB85762" w14:textId="61833F14"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Recovery</w:t>
            </w:r>
          </w:p>
        </w:tc>
        <w:tc>
          <w:tcPr>
            <w:tcW w:w="1345" w:type="dxa"/>
          </w:tcPr>
          <w:p w14:paraId="30FD3E24" w14:textId="365E6C5D"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Analysis Results</w:t>
            </w:r>
          </w:p>
        </w:tc>
        <w:tc>
          <w:tcPr>
            <w:tcW w:w="1079" w:type="dxa"/>
          </w:tcPr>
          <w:p w14:paraId="7E45C883" w14:textId="6F326ED2"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Limit Value</w:t>
            </w:r>
          </w:p>
        </w:tc>
        <w:tc>
          <w:tcPr>
            <w:tcW w:w="1114" w:type="dxa"/>
          </w:tcPr>
          <w:p w14:paraId="562A36D6" w14:textId="06C0A023"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Evaluation</w:t>
            </w:r>
          </w:p>
        </w:tc>
      </w:tr>
      <w:tr w:rsidR="0005392E" w:rsidRPr="00A469A2" w14:paraId="3DCE4C63" w14:textId="77777777" w:rsidTr="0005392E">
        <w:tc>
          <w:tcPr>
            <w:tcW w:w="511" w:type="dxa"/>
          </w:tcPr>
          <w:p w14:paraId="3F6775AA" w14:textId="26CC09F3"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1</w:t>
            </w:r>
          </w:p>
        </w:tc>
        <w:tc>
          <w:tcPr>
            <w:tcW w:w="1865" w:type="dxa"/>
          </w:tcPr>
          <w:p w14:paraId="7F19D50B" w14:textId="3A024021" w:rsidR="0005392E" w:rsidRPr="00A469A2" w:rsidRDefault="0005392E" w:rsidP="00A4170C">
            <w:pPr>
              <w:spacing w:line="0" w:lineRule="atLeast"/>
              <w:rPr>
                <w:rFonts w:ascii="Tahoma" w:hAnsi="Tahoma" w:cs="Tahoma"/>
                <w:sz w:val="16"/>
                <w:szCs w:val="16"/>
                <w:lang w:val="en-US"/>
              </w:rPr>
            </w:pPr>
            <w:r w:rsidRPr="00A469A2">
              <w:rPr>
                <w:rFonts w:ascii="Tahoma" w:hAnsi="Tahoma" w:cs="Tahoma"/>
                <w:sz w:val="16"/>
                <w:szCs w:val="16"/>
                <w:lang w:val="en-US"/>
              </w:rPr>
              <w:t>Dermatological test (30 volunteers with sensitive skin (^)</w:t>
            </w:r>
          </w:p>
        </w:tc>
        <w:tc>
          <w:tcPr>
            <w:tcW w:w="1097" w:type="dxa"/>
          </w:tcPr>
          <w:p w14:paraId="1D0F027B" w14:textId="1ED80184" w:rsidR="0005392E" w:rsidRPr="00A469A2" w:rsidRDefault="0005392E" w:rsidP="00A4170C">
            <w:pPr>
              <w:spacing w:line="0" w:lineRule="atLeast"/>
              <w:rPr>
                <w:rFonts w:ascii="Tahoma" w:hAnsi="Tahoma" w:cs="Tahoma"/>
                <w:sz w:val="16"/>
                <w:szCs w:val="16"/>
                <w:lang w:val="en-US"/>
              </w:rPr>
            </w:pPr>
            <w:r w:rsidRPr="00A469A2">
              <w:rPr>
                <w:rFonts w:ascii="Tahoma" w:hAnsi="Tahoma" w:cs="Tahoma"/>
                <w:sz w:val="16"/>
                <w:szCs w:val="16"/>
                <w:lang w:val="en-US"/>
              </w:rPr>
              <w:t>Patch test</w:t>
            </w:r>
          </w:p>
        </w:tc>
        <w:tc>
          <w:tcPr>
            <w:tcW w:w="1194" w:type="dxa"/>
          </w:tcPr>
          <w:p w14:paraId="63DEE958" w14:textId="5FBEDE29"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w:t>
            </w:r>
          </w:p>
        </w:tc>
        <w:tc>
          <w:tcPr>
            <w:tcW w:w="857" w:type="dxa"/>
          </w:tcPr>
          <w:p w14:paraId="79AACBCD" w14:textId="385DABBD"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w:t>
            </w:r>
          </w:p>
        </w:tc>
        <w:tc>
          <w:tcPr>
            <w:tcW w:w="1345" w:type="dxa"/>
          </w:tcPr>
          <w:p w14:paraId="28597AD3" w14:textId="781F1365" w:rsidR="0005392E" w:rsidRPr="00A469A2" w:rsidRDefault="0005392E" w:rsidP="0005392E">
            <w:pPr>
              <w:spacing w:line="0" w:lineRule="atLeast"/>
              <w:jc w:val="center"/>
              <w:rPr>
                <w:rFonts w:ascii="Tahoma" w:hAnsi="Tahoma" w:cs="Tahoma"/>
                <w:sz w:val="16"/>
                <w:szCs w:val="16"/>
                <w:lang w:val="en-US"/>
              </w:rPr>
            </w:pPr>
            <w:r w:rsidRPr="00A469A2">
              <w:rPr>
                <w:rFonts w:ascii="Tahoma" w:hAnsi="Tahoma" w:cs="Tahoma"/>
                <w:sz w:val="16"/>
                <w:szCs w:val="16"/>
                <w:lang w:val="en-US"/>
              </w:rPr>
              <w:t>Irritant or allergen not found</w:t>
            </w:r>
          </w:p>
        </w:tc>
        <w:tc>
          <w:tcPr>
            <w:tcW w:w="1079" w:type="dxa"/>
          </w:tcPr>
          <w:p w14:paraId="0BC9B42B" w14:textId="77777777" w:rsidR="0005392E" w:rsidRPr="00A469A2" w:rsidRDefault="0005392E" w:rsidP="00A4170C">
            <w:pPr>
              <w:spacing w:line="0" w:lineRule="atLeast"/>
              <w:rPr>
                <w:rFonts w:ascii="Tahoma" w:hAnsi="Tahoma" w:cs="Tahoma"/>
                <w:sz w:val="16"/>
                <w:szCs w:val="16"/>
                <w:lang w:val="en-US"/>
              </w:rPr>
            </w:pPr>
          </w:p>
        </w:tc>
        <w:tc>
          <w:tcPr>
            <w:tcW w:w="1114" w:type="dxa"/>
          </w:tcPr>
          <w:p w14:paraId="54117BFC" w14:textId="77777777" w:rsidR="0005392E" w:rsidRPr="00A469A2" w:rsidRDefault="0005392E" w:rsidP="00A4170C">
            <w:pPr>
              <w:spacing w:line="0" w:lineRule="atLeast"/>
              <w:rPr>
                <w:rFonts w:ascii="Tahoma" w:hAnsi="Tahoma" w:cs="Tahoma"/>
                <w:sz w:val="16"/>
                <w:szCs w:val="16"/>
                <w:lang w:val="en-US"/>
              </w:rPr>
            </w:pPr>
          </w:p>
        </w:tc>
      </w:tr>
    </w:tbl>
    <w:p w14:paraId="3947171F" w14:textId="0362FC2C" w:rsidR="0005392E" w:rsidRPr="00A469A2" w:rsidRDefault="0005392E" w:rsidP="00A4170C">
      <w:pPr>
        <w:spacing w:after="0" w:line="0" w:lineRule="atLeast"/>
        <w:rPr>
          <w:rFonts w:ascii="Tahoma" w:hAnsi="Tahoma" w:cs="Tahoma"/>
          <w:sz w:val="16"/>
          <w:szCs w:val="16"/>
          <w:lang w:val="en-US"/>
        </w:rPr>
      </w:pPr>
    </w:p>
    <w:p w14:paraId="0770D0B8" w14:textId="37B6342D" w:rsidR="0005392E" w:rsidRPr="00A469A2" w:rsidRDefault="0005392E" w:rsidP="00A4170C">
      <w:pPr>
        <w:spacing w:after="0" w:line="0" w:lineRule="atLeast"/>
        <w:rPr>
          <w:rFonts w:ascii="Tahoma" w:hAnsi="Tahoma" w:cs="Tahoma"/>
          <w:sz w:val="16"/>
          <w:szCs w:val="16"/>
          <w:lang w:val="en-US"/>
        </w:rPr>
      </w:pPr>
      <w:r w:rsidRPr="00A469A2">
        <w:rPr>
          <w:rFonts w:ascii="Tahoma" w:hAnsi="Tahoma" w:cs="Tahoma"/>
          <w:sz w:val="16"/>
          <w:szCs w:val="16"/>
          <w:lang w:val="en-US"/>
        </w:rPr>
        <w:t>Results have been evaluated based on ......</w:t>
      </w:r>
    </w:p>
    <w:p w14:paraId="63FC76A4" w14:textId="676058AD" w:rsidR="0005392E" w:rsidRPr="00A469A2" w:rsidRDefault="0005392E" w:rsidP="00A4170C">
      <w:pPr>
        <w:spacing w:after="0" w:line="0" w:lineRule="atLeast"/>
        <w:rPr>
          <w:rFonts w:ascii="Tahoma" w:hAnsi="Tahoma" w:cs="Tahoma"/>
          <w:sz w:val="16"/>
          <w:szCs w:val="16"/>
          <w:lang w:val="en-US"/>
        </w:rPr>
      </w:pPr>
    </w:p>
    <w:p w14:paraId="1FE0AEA9" w14:textId="77777777" w:rsidR="0005392E" w:rsidRPr="00A469A2" w:rsidRDefault="0005392E" w:rsidP="0005392E">
      <w:pPr>
        <w:spacing w:after="0" w:line="0" w:lineRule="atLeast"/>
        <w:jc w:val="both"/>
        <w:rPr>
          <w:rFonts w:ascii="Tahoma" w:hAnsi="Tahoma" w:cs="Tahoma"/>
          <w:sz w:val="16"/>
          <w:szCs w:val="16"/>
          <w:lang w:val="en-US"/>
        </w:rPr>
      </w:pPr>
      <w:r w:rsidRPr="00A469A2">
        <w:rPr>
          <w:rFonts w:ascii="Tahoma" w:hAnsi="Tahoma" w:cs="Tahoma"/>
          <w:sz w:val="16"/>
          <w:szCs w:val="16"/>
          <w:lang w:val="en-US"/>
        </w:rPr>
        <w:t>As a result of examination and analysis, the aforecited values have been found.</w:t>
      </w:r>
    </w:p>
    <w:p w14:paraId="7636E2A6" w14:textId="65DFE9D9" w:rsidR="0005392E" w:rsidRPr="00A469A2" w:rsidRDefault="0005392E" w:rsidP="00A4170C">
      <w:pPr>
        <w:spacing w:after="0" w:line="0" w:lineRule="atLeast"/>
        <w:rPr>
          <w:rFonts w:ascii="Tahoma" w:hAnsi="Tahoma" w:cs="Tahoma"/>
          <w:sz w:val="16"/>
          <w:szCs w:val="16"/>
          <w:lang w:val="en-US"/>
        </w:rPr>
      </w:pPr>
      <w:r w:rsidRPr="00A469A2">
        <w:rPr>
          <w:rFonts w:ascii="Tahoma" w:hAnsi="Tahoma" w:cs="Tahoma"/>
          <w:sz w:val="16"/>
          <w:szCs w:val="16"/>
          <w:lang w:val="en-US"/>
        </w:rPr>
        <w:t>Note 1: This analysis report may not be used for</w:t>
      </w:r>
      <w:r w:rsidR="00F026FA" w:rsidRPr="00A469A2">
        <w:rPr>
          <w:rFonts w:ascii="Tahoma" w:hAnsi="Tahoma" w:cs="Tahoma"/>
          <w:sz w:val="16"/>
          <w:szCs w:val="16"/>
          <w:lang w:val="en-US"/>
        </w:rPr>
        <w:t xml:space="preserve"> judicial/administrative </w:t>
      </w:r>
      <w:r w:rsidR="00DE2A98" w:rsidRPr="00A469A2">
        <w:rPr>
          <w:rFonts w:ascii="Tahoma" w:hAnsi="Tahoma" w:cs="Tahoma"/>
          <w:sz w:val="16"/>
          <w:szCs w:val="16"/>
          <w:lang w:val="en-US"/>
        </w:rPr>
        <w:t>actions or advertising purposes.</w:t>
      </w:r>
    </w:p>
    <w:p w14:paraId="5A1B1ABF" w14:textId="653357D9" w:rsidR="00DE2A98" w:rsidRPr="00A469A2" w:rsidRDefault="00DE2A98" w:rsidP="00A4170C">
      <w:pPr>
        <w:spacing w:after="0" w:line="0" w:lineRule="atLeast"/>
        <w:rPr>
          <w:rFonts w:ascii="Tahoma" w:hAnsi="Tahoma" w:cs="Tahoma"/>
          <w:sz w:val="16"/>
          <w:szCs w:val="16"/>
          <w:lang w:val="en-US"/>
        </w:rPr>
      </w:pPr>
      <w:r w:rsidRPr="00A469A2">
        <w:rPr>
          <w:rFonts w:ascii="Tahoma" w:hAnsi="Tahoma" w:cs="Tahoma"/>
          <w:sz w:val="16"/>
          <w:szCs w:val="16"/>
          <w:lang w:val="en-US"/>
        </w:rPr>
        <w:t>Note 2: None of this analysis report may be used individually or severally.</w:t>
      </w:r>
    </w:p>
    <w:p w14:paraId="7DBE17CA" w14:textId="06A13DF4" w:rsidR="00DE2A98" w:rsidRPr="00A469A2" w:rsidRDefault="00DE2A98" w:rsidP="00A4170C">
      <w:pPr>
        <w:spacing w:after="0" w:line="0" w:lineRule="atLeast"/>
        <w:rPr>
          <w:rFonts w:ascii="Tahoma" w:hAnsi="Tahoma" w:cs="Tahoma"/>
          <w:sz w:val="16"/>
          <w:szCs w:val="16"/>
          <w:lang w:val="en-US"/>
        </w:rPr>
      </w:pPr>
      <w:r w:rsidRPr="00A469A2">
        <w:rPr>
          <w:rFonts w:ascii="Tahoma" w:hAnsi="Tahoma" w:cs="Tahoma"/>
          <w:sz w:val="16"/>
          <w:szCs w:val="16"/>
          <w:lang w:val="en-US"/>
        </w:rPr>
        <w:t>Note 3: Results of analysis contained herein are only valid for the aforecited sample.</w:t>
      </w:r>
    </w:p>
    <w:p w14:paraId="72D2609A" w14:textId="4FB0B5DA" w:rsidR="00DE2A98" w:rsidRPr="00A469A2" w:rsidRDefault="00DE2A98" w:rsidP="00A4170C">
      <w:pPr>
        <w:spacing w:after="0" w:line="0" w:lineRule="atLeast"/>
        <w:rPr>
          <w:rFonts w:ascii="Tahoma" w:hAnsi="Tahoma" w:cs="Tahoma"/>
          <w:sz w:val="16"/>
          <w:szCs w:val="16"/>
          <w:lang w:val="en-US"/>
        </w:rPr>
      </w:pPr>
      <w:r w:rsidRPr="00A469A2">
        <w:rPr>
          <w:rFonts w:ascii="Tahoma" w:hAnsi="Tahoma" w:cs="Tahoma"/>
          <w:sz w:val="16"/>
          <w:szCs w:val="16"/>
          <w:lang w:val="en-US"/>
        </w:rPr>
        <w:t>Note 4: None of this report may be reproduced or copied prior consent. Reports that do not bear signature are invalid.</w:t>
      </w:r>
    </w:p>
    <w:p w14:paraId="493D5099" w14:textId="3ED40D87" w:rsidR="00DE2A98" w:rsidRPr="00A469A2" w:rsidRDefault="00DE2A98" w:rsidP="00A4170C">
      <w:pPr>
        <w:spacing w:after="0" w:line="0" w:lineRule="atLeast"/>
        <w:rPr>
          <w:rFonts w:ascii="Tahoma" w:hAnsi="Tahoma" w:cs="Tahoma"/>
          <w:sz w:val="16"/>
          <w:szCs w:val="16"/>
          <w:lang w:val="en-US"/>
        </w:rPr>
      </w:pPr>
      <w:r w:rsidRPr="00A469A2">
        <w:rPr>
          <w:rFonts w:ascii="Tahoma" w:hAnsi="Tahoma" w:cs="Tahoma"/>
          <w:sz w:val="16"/>
          <w:szCs w:val="16"/>
          <w:lang w:val="en-US"/>
        </w:rPr>
        <w:t>Note 5: Our laboratory is accredited by TÜRKAK for analysis marked by (*).</w:t>
      </w:r>
    </w:p>
    <w:p w14:paraId="3354EC2C" w14:textId="26E700A5" w:rsidR="00DE2A98" w:rsidRPr="00A469A2" w:rsidRDefault="00DE2A98" w:rsidP="00DE2A98">
      <w:pPr>
        <w:spacing w:after="0" w:line="0" w:lineRule="atLeast"/>
        <w:rPr>
          <w:rFonts w:ascii="Tahoma" w:hAnsi="Tahoma" w:cs="Tahoma"/>
          <w:sz w:val="16"/>
          <w:szCs w:val="16"/>
          <w:lang w:val="en-US"/>
        </w:rPr>
      </w:pPr>
      <w:r w:rsidRPr="00A469A2">
        <w:rPr>
          <w:rFonts w:ascii="Tahoma" w:hAnsi="Tahoma" w:cs="Tahoma"/>
          <w:sz w:val="16"/>
          <w:szCs w:val="16"/>
          <w:lang w:val="en-US"/>
        </w:rPr>
        <w:t>Note 6: Our laboratory is authorized by Turkish Ministry of Agriculture and Forestry for analysis marked by (**).</w:t>
      </w:r>
    </w:p>
    <w:p w14:paraId="477E153B" w14:textId="0EDD60AA" w:rsidR="00DE2A98" w:rsidRPr="00A469A2" w:rsidRDefault="00DE2A98" w:rsidP="00DE2A98">
      <w:pPr>
        <w:spacing w:after="0" w:line="0" w:lineRule="atLeast"/>
        <w:rPr>
          <w:rFonts w:ascii="Tahoma" w:hAnsi="Tahoma" w:cs="Tahoma"/>
          <w:sz w:val="16"/>
          <w:szCs w:val="16"/>
          <w:lang w:val="en-US"/>
        </w:rPr>
      </w:pPr>
      <w:r w:rsidRPr="00A469A2">
        <w:rPr>
          <w:rFonts w:ascii="Tahoma" w:hAnsi="Tahoma" w:cs="Tahoma"/>
          <w:sz w:val="16"/>
          <w:szCs w:val="16"/>
          <w:lang w:val="en-US"/>
        </w:rPr>
        <w:t>Note 7: Our laboratory is authorized by Turkish Ministry of Agriculture and Forestry and accredited by TÜRKAK for analysis marked by (***).</w:t>
      </w:r>
    </w:p>
    <w:p w14:paraId="5C83BD4A" w14:textId="70493F7E" w:rsidR="00DE2A98" w:rsidRPr="00A469A2" w:rsidRDefault="00DE2A98" w:rsidP="00DE2A98">
      <w:pPr>
        <w:spacing w:after="0" w:line="0" w:lineRule="atLeast"/>
        <w:rPr>
          <w:rFonts w:ascii="Tahoma" w:hAnsi="Tahoma" w:cs="Tahoma"/>
          <w:sz w:val="16"/>
          <w:szCs w:val="16"/>
          <w:lang w:val="en-US"/>
        </w:rPr>
      </w:pPr>
      <w:r w:rsidRPr="00A469A2">
        <w:rPr>
          <w:rFonts w:ascii="Tahoma" w:hAnsi="Tahoma" w:cs="Tahoma"/>
          <w:sz w:val="16"/>
          <w:szCs w:val="16"/>
          <w:lang w:val="en-US"/>
        </w:rPr>
        <w:t>Note 8: Analysis uncovered by this report have been studied at the client’s request for R&amp;D purposes only. It may not be used for any official actions and transactions and may not be submitted to official bodies in accordance with the provisions of Law number 5996 and the related legislation.</w:t>
      </w:r>
    </w:p>
    <w:p w14:paraId="4515C979" w14:textId="6FDEF4CE" w:rsidR="00DE2A98" w:rsidRPr="00A469A2" w:rsidRDefault="00DE2A98" w:rsidP="00DE2A98">
      <w:pPr>
        <w:spacing w:after="0" w:line="0" w:lineRule="atLeast"/>
        <w:rPr>
          <w:rFonts w:ascii="Tahoma" w:hAnsi="Tahoma" w:cs="Tahoma"/>
          <w:sz w:val="16"/>
          <w:szCs w:val="16"/>
          <w:lang w:val="en-US"/>
        </w:rPr>
      </w:pPr>
    </w:p>
    <w:p w14:paraId="47C926F9" w14:textId="7122551F" w:rsidR="00DE2A98" w:rsidRPr="00A469A2" w:rsidRDefault="00DE2A98" w:rsidP="00DE2A98">
      <w:pPr>
        <w:spacing w:after="0" w:line="0" w:lineRule="atLeast"/>
        <w:rPr>
          <w:rFonts w:ascii="Tahoma" w:hAnsi="Tahoma" w:cs="Tahoma"/>
          <w:sz w:val="16"/>
          <w:szCs w:val="16"/>
          <w:lang w:val="en-US"/>
        </w:rPr>
      </w:pPr>
      <w:r w:rsidRPr="00A469A2">
        <w:rPr>
          <w:rFonts w:ascii="Tahoma" w:hAnsi="Tahoma" w:cs="Tahoma"/>
          <w:sz w:val="16"/>
          <w:szCs w:val="16"/>
          <w:lang w:val="en-US"/>
        </w:rPr>
        <w:t>Neşe GÜLDÜR ÇALIK</w:t>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t>Tuğçe YURDAKUL</w:t>
      </w:r>
    </w:p>
    <w:p w14:paraId="0AE901AA" w14:textId="25EC500D" w:rsidR="00DE2A98" w:rsidRPr="00A469A2" w:rsidRDefault="00DE2A98" w:rsidP="00DE2A98">
      <w:pPr>
        <w:spacing w:after="0" w:line="0" w:lineRule="atLeast"/>
        <w:rPr>
          <w:rFonts w:ascii="Tahoma" w:hAnsi="Tahoma" w:cs="Tahoma"/>
          <w:sz w:val="16"/>
          <w:szCs w:val="16"/>
          <w:lang w:val="en-US"/>
        </w:rPr>
      </w:pPr>
      <w:r w:rsidRPr="00A469A2">
        <w:rPr>
          <w:rFonts w:ascii="Tahoma" w:hAnsi="Tahoma" w:cs="Tahoma"/>
          <w:sz w:val="16"/>
          <w:szCs w:val="16"/>
          <w:lang w:val="en-US"/>
        </w:rPr>
        <w:t>Biologist</w:t>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t xml:space="preserve">Food Engineer </w:t>
      </w:r>
    </w:p>
    <w:p w14:paraId="27F19D1E" w14:textId="0220F1DA" w:rsidR="00DE2A98" w:rsidRPr="00A469A2" w:rsidRDefault="00DE2A98" w:rsidP="00DE2A98">
      <w:pPr>
        <w:spacing w:after="0" w:line="0" w:lineRule="atLeast"/>
        <w:rPr>
          <w:rFonts w:ascii="Tahoma" w:hAnsi="Tahoma" w:cs="Tahoma"/>
          <w:sz w:val="16"/>
          <w:szCs w:val="16"/>
          <w:lang w:val="en-US"/>
        </w:rPr>
      </w:pPr>
      <w:r w:rsidRPr="00A469A2">
        <w:rPr>
          <w:rFonts w:ascii="Tahoma" w:hAnsi="Tahoma" w:cs="Tahoma"/>
          <w:sz w:val="16"/>
          <w:szCs w:val="16"/>
          <w:lang w:val="en-US"/>
        </w:rPr>
        <w:t>Microbiology Laboratory Unit</w:t>
      </w:r>
      <w:r w:rsidR="008E0FDC" w:rsidRPr="00A469A2">
        <w:rPr>
          <w:rFonts w:ascii="Tahoma" w:hAnsi="Tahoma" w:cs="Tahoma"/>
          <w:sz w:val="16"/>
          <w:szCs w:val="16"/>
          <w:lang w:val="en-US"/>
        </w:rPr>
        <w:t xml:space="preserve"> Attendant</w:t>
      </w:r>
      <w:r w:rsidRPr="00A469A2">
        <w:rPr>
          <w:rFonts w:ascii="Tahoma" w:hAnsi="Tahoma" w:cs="Tahoma"/>
          <w:sz w:val="16"/>
          <w:szCs w:val="16"/>
          <w:lang w:val="en-US"/>
        </w:rPr>
        <w:t xml:space="preserve"> </w:t>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r>
      <w:r w:rsidRPr="00A469A2">
        <w:rPr>
          <w:rFonts w:ascii="Tahoma" w:hAnsi="Tahoma" w:cs="Tahoma"/>
          <w:sz w:val="16"/>
          <w:szCs w:val="16"/>
          <w:lang w:val="en-US"/>
        </w:rPr>
        <w:tab/>
      </w:r>
      <w:r w:rsidR="008E0FDC" w:rsidRPr="00A469A2">
        <w:rPr>
          <w:rFonts w:ascii="Tahoma" w:hAnsi="Tahoma" w:cs="Tahoma"/>
          <w:sz w:val="16"/>
          <w:szCs w:val="16"/>
          <w:lang w:val="en-US"/>
        </w:rPr>
        <w:t>Sample Acceptance and Reporting Unit Attendant</w:t>
      </w:r>
      <w:r w:rsidRPr="00A469A2">
        <w:rPr>
          <w:rFonts w:ascii="Tahoma" w:hAnsi="Tahoma" w:cs="Tahoma"/>
          <w:sz w:val="16"/>
          <w:szCs w:val="16"/>
          <w:lang w:val="en-US"/>
        </w:rPr>
        <w:t xml:space="preserve"> </w:t>
      </w:r>
    </w:p>
    <w:p w14:paraId="7B2550E0" w14:textId="77777777" w:rsidR="00DE2A98" w:rsidRPr="00A469A2" w:rsidRDefault="00DE2A98" w:rsidP="00DE2A98">
      <w:pPr>
        <w:spacing w:after="0" w:line="0" w:lineRule="atLeast"/>
        <w:rPr>
          <w:rFonts w:ascii="Tahoma" w:hAnsi="Tahoma" w:cs="Tahoma"/>
          <w:i/>
          <w:iCs/>
          <w:sz w:val="16"/>
          <w:szCs w:val="16"/>
          <w:lang w:val="en-US"/>
        </w:rPr>
      </w:pPr>
      <w:r w:rsidRPr="00A469A2">
        <w:rPr>
          <w:rFonts w:ascii="Tahoma" w:hAnsi="Tahoma" w:cs="Tahoma"/>
          <w:i/>
          <w:iCs/>
          <w:sz w:val="16"/>
          <w:szCs w:val="16"/>
          <w:lang w:val="en-US"/>
        </w:rPr>
        <w:t>[Signed]</w:t>
      </w:r>
      <w:r w:rsidRPr="00A469A2">
        <w:rPr>
          <w:rFonts w:ascii="Tahoma" w:hAnsi="Tahoma" w:cs="Tahoma"/>
          <w:i/>
          <w:iCs/>
          <w:sz w:val="16"/>
          <w:szCs w:val="16"/>
          <w:lang w:val="en-US"/>
        </w:rPr>
        <w:tab/>
      </w:r>
      <w:r w:rsidRPr="00A469A2">
        <w:rPr>
          <w:rFonts w:ascii="Tahoma" w:hAnsi="Tahoma" w:cs="Tahoma"/>
          <w:i/>
          <w:iCs/>
          <w:sz w:val="16"/>
          <w:szCs w:val="16"/>
          <w:lang w:val="en-US"/>
        </w:rPr>
        <w:tab/>
      </w:r>
      <w:r w:rsidRPr="00A469A2">
        <w:rPr>
          <w:rFonts w:ascii="Tahoma" w:hAnsi="Tahoma" w:cs="Tahoma"/>
          <w:i/>
          <w:iCs/>
          <w:sz w:val="16"/>
          <w:szCs w:val="16"/>
          <w:lang w:val="en-US"/>
        </w:rPr>
        <w:tab/>
      </w:r>
      <w:r w:rsidRPr="00A469A2">
        <w:rPr>
          <w:rFonts w:ascii="Tahoma" w:hAnsi="Tahoma" w:cs="Tahoma"/>
          <w:i/>
          <w:iCs/>
          <w:sz w:val="16"/>
          <w:szCs w:val="16"/>
          <w:lang w:val="en-US"/>
        </w:rPr>
        <w:tab/>
      </w:r>
      <w:r w:rsidRPr="00A469A2">
        <w:rPr>
          <w:rFonts w:ascii="Tahoma" w:hAnsi="Tahoma" w:cs="Tahoma"/>
          <w:i/>
          <w:iCs/>
          <w:sz w:val="16"/>
          <w:szCs w:val="16"/>
          <w:lang w:val="en-US"/>
        </w:rPr>
        <w:tab/>
      </w:r>
      <w:r w:rsidRPr="00A469A2">
        <w:rPr>
          <w:rFonts w:ascii="Tahoma" w:hAnsi="Tahoma" w:cs="Tahoma"/>
          <w:i/>
          <w:iCs/>
          <w:sz w:val="16"/>
          <w:szCs w:val="16"/>
          <w:lang w:val="en-US"/>
        </w:rPr>
        <w:tab/>
      </w:r>
      <w:r w:rsidRPr="00A469A2">
        <w:rPr>
          <w:rFonts w:ascii="Tahoma" w:hAnsi="Tahoma" w:cs="Tahoma"/>
          <w:i/>
          <w:iCs/>
          <w:sz w:val="16"/>
          <w:szCs w:val="16"/>
          <w:lang w:val="en-US"/>
        </w:rPr>
        <w:tab/>
        <w:t>[Signed]</w:t>
      </w:r>
    </w:p>
    <w:p w14:paraId="619C9E6E" w14:textId="77777777" w:rsidR="00DE2A98" w:rsidRPr="00A469A2" w:rsidRDefault="00DE2A98" w:rsidP="00DE2A98">
      <w:pPr>
        <w:spacing w:after="0" w:line="0" w:lineRule="atLeast"/>
        <w:rPr>
          <w:rFonts w:ascii="Tahoma" w:hAnsi="Tahoma" w:cs="Tahoma"/>
          <w:i/>
          <w:iCs/>
          <w:sz w:val="16"/>
          <w:szCs w:val="16"/>
          <w:lang w:val="en-US"/>
        </w:rPr>
      </w:pPr>
    </w:p>
    <w:p w14:paraId="5076C1F2" w14:textId="14F2EF44" w:rsidR="00DE2A98" w:rsidRPr="00A469A2" w:rsidRDefault="008E0FDC" w:rsidP="00DE2A98">
      <w:pPr>
        <w:spacing w:after="0" w:line="0" w:lineRule="atLeast"/>
        <w:jc w:val="center"/>
        <w:rPr>
          <w:rFonts w:ascii="Tahoma" w:hAnsi="Tahoma" w:cs="Tahoma"/>
          <w:sz w:val="16"/>
          <w:szCs w:val="16"/>
          <w:lang w:val="en-US"/>
        </w:rPr>
      </w:pPr>
      <w:r w:rsidRPr="00A469A2">
        <w:rPr>
          <w:rFonts w:ascii="Tahoma" w:hAnsi="Tahoma" w:cs="Tahoma"/>
          <w:sz w:val="16"/>
          <w:szCs w:val="16"/>
          <w:lang w:val="en-US"/>
        </w:rPr>
        <w:t>Sibel ŞİMŞEK YAZICI</w:t>
      </w:r>
    </w:p>
    <w:p w14:paraId="76FB2E89" w14:textId="6AC192C9" w:rsidR="00DE2A98" w:rsidRPr="00A469A2" w:rsidRDefault="008E0FDC" w:rsidP="00DE2A98">
      <w:pPr>
        <w:spacing w:after="0" w:line="0" w:lineRule="atLeast"/>
        <w:jc w:val="center"/>
        <w:rPr>
          <w:rFonts w:ascii="Tahoma" w:hAnsi="Tahoma" w:cs="Tahoma"/>
          <w:sz w:val="16"/>
          <w:szCs w:val="16"/>
          <w:lang w:val="en-US"/>
        </w:rPr>
      </w:pPr>
      <w:r w:rsidRPr="00A469A2">
        <w:rPr>
          <w:rFonts w:ascii="Tahoma" w:hAnsi="Tahoma" w:cs="Tahoma"/>
          <w:sz w:val="16"/>
          <w:szCs w:val="16"/>
          <w:lang w:val="en-US"/>
        </w:rPr>
        <w:t>Chemical Engineer</w:t>
      </w:r>
    </w:p>
    <w:p w14:paraId="1F2922EE" w14:textId="2E870B77" w:rsidR="008E0FDC" w:rsidRPr="00A469A2" w:rsidRDefault="008E0FDC" w:rsidP="00DE2A98">
      <w:pPr>
        <w:spacing w:after="0" w:line="0" w:lineRule="atLeast"/>
        <w:jc w:val="center"/>
        <w:rPr>
          <w:rFonts w:ascii="Tahoma" w:hAnsi="Tahoma" w:cs="Tahoma"/>
          <w:sz w:val="16"/>
          <w:szCs w:val="16"/>
          <w:lang w:val="en-US"/>
        </w:rPr>
      </w:pPr>
      <w:r w:rsidRPr="00A469A2">
        <w:rPr>
          <w:rFonts w:ascii="Tahoma" w:hAnsi="Tahoma" w:cs="Tahoma"/>
          <w:sz w:val="16"/>
          <w:szCs w:val="16"/>
          <w:lang w:val="en-US"/>
        </w:rPr>
        <w:t>Laboratory Group Manager</w:t>
      </w:r>
    </w:p>
    <w:p w14:paraId="0DCF99B1" w14:textId="20C811FE" w:rsidR="008E0FDC" w:rsidRPr="00A469A2" w:rsidRDefault="008E0FDC" w:rsidP="00DE2A98">
      <w:pPr>
        <w:spacing w:after="0" w:line="0" w:lineRule="atLeast"/>
        <w:jc w:val="center"/>
        <w:rPr>
          <w:rFonts w:ascii="Tahoma" w:hAnsi="Tahoma" w:cs="Tahoma"/>
          <w:sz w:val="16"/>
          <w:szCs w:val="16"/>
          <w:lang w:val="en-US"/>
        </w:rPr>
      </w:pPr>
      <w:r w:rsidRPr="00A469A2">
        <w:rPr>
          <w:rFonts w:ascii="Tahoma" w:hAnsi="Tahoma" w:cs="Tahoma"/>
          <w:sz w:val="16"/>
          <w:szCs w:val="16"/>
          <w:lang w:val="en-US"/>
        </w:rPr>
        <w:t>General Manager</w:t>
      </w:r>
    </w:p>
    <w:p w14:paraId="1D3544DE" w14:textId="77777777" w:rsidR="00DE2A98" w:rsidRPr="00A469A2" w:rsidRDefault="00DE2A98" w:rsidP="00DE2A98">
      <w:pPr>
        <w:spacing w:after="0" w:line="0" w:lineRule="atLeast"/>
        <w:jc w:val="center"/>
        <w:rPr>
          <w:rFonts w:ascii="Tahoma" w:hAnsi="Tahoma" w:cs="Tahoma"/>
          <w:i/>
          <w:iCs/>
          <w:sz w:val="16"/>
          <w:szCs w:val="16"/>
          <w:lang w:val="en-US"/>
        </w:rPr>
      </w:pPr>
      <w:r w:rsidRPr="00A469A2">
        <w:rPr>
          <w:rFonts w:ascii="Tahoma" w:hAnsi="Tahoma" w:cs="Tahoma"/>
          <w:i/>
          <w:iCs/>
          <w:sz w:val="16"/>
          <w:szCs w:val="16"/>
          <w:lang w:val="en-US"/>
        </w:rPr>
        <w:t>[Signed]</w:t>
      </w:r>
    </w:p>
    <w:p w14:paraId="1F9FBF4F" w14:textId="77777777" w:rsidR="00DE2A98" w:rsidRPr="00A469A2" w:rsidRDefault="00DE2A98" w:rsidP="00DE2A98">
      <w:pPr>
        <w:spacing w:after="0" w:line="0" w:lineRule="atLeast"/>
        <w:jc w:val="center"/>
        <w:rPr>
          <w:rFonts w:ascii="Tahoma" w:hAnsi="Tahoma" w:cs="Tahoma"/>
          <w:i/>
          <w:iCs/>
          <w:sz w:val="16"/>
          <w:szCs w:val="16"/>
          <w:lang w:val="en-US"/>
        </w:rPr>
      </w:pPr>
    </w:p>
    <w:p w14:paraId="64C81349" w14:textId="77777777" w:rsidR="00DE2A98" w:rsidRPr="00A469A2" w:rsidRDefault="00DE2A98" w:rsidP="00DE2A98">
      <w:pPr>
        <w:spacing w:after="0" w:line="0" w:lineRule="atLeast"/>
        <w:jc w:val="center"/>
        <w:rPr>
          <w:rFonts w:ascii="Tahoma" w:hAnsi="Tahoma" w:cs="Tahoma"/>
          <w:sz w:val="16"/>
          <w:szCs w:val="16"/>
          <w:lang w:val="en-US"/>
        </w:rPr>
      </w:pPr>
    </w:p>
    <w:p w14:paraId="6A98B6AD" w14:textId="726A5083" w:rsidR="00DE2A98" w:rsidRPr="00A469A2" w:rsidRDefault="00DE2A98" w:rsidP="00DE2A98">
      <w:pPr>
        <w:spacing w:after="0" w:line="0" w:lineRule="atLeast"/>
        <w:jc w:val="center"/>
        <w:rPr>
          <w:rFonts w:ascii="Tahoma" w:hAnsi="Tahoma" w:cs="Tahoma"/>
          <w:sz w:val="16"/>
          <w:szCs w:val="16"/>
          <w:lang w:val="en-US"/>
        </w:rPr>
      </w:pPr>
      <w:r w:rsidRPr="00A469A2">
        <w:rPr>
          <w:rFonts w:ascii="Tahoma" w:hAnsi="Tahoma" w:cs="Tahoma"/>
          <w:sz w:val="16"/>
          <w:szCs w:val="16"/>
          <w:lang w:val="en-US"/>
        </w:rPr>
        <w:t>AFFIRMED</w:t>
      </w:r>
      <w:r w:rsidR="008E0FDC" w:rsidRPr="00A469A2">
        <w:rPr>
          <w:rFonts w:ascii="Tahoma" w:hAnsi="Tahoma" w:cs="Tahoma"/>
          <w:sz w:val="16"/>
          <w:szCs w:val="16"/>
          <w:lang w:val="en-US"/>
        </w:rPr>
        <w:t xml:space="preserve"> on 22.01.2019</w:t>
      </w:r>
    </w:p>
    <w:p w14:paraId="57627879" w14:textId="77777777" w:rsidR="00DE2A98" w:rsidRPr="00A469A2" w:rsidRDefault="00DE2A98" w:rsidP="00DE2A98">
      <w:pPr>
        <w:spacing w:after="0" w:line="0" w:lineRule="atLeast"/>
        <w:rPr>
          <w:rFonts w:ascii="Tahoma" w:hAnsi="Tahoma" w:cs="Tahoma"/>
          <w:sz w:val="16"/>
          <w:szCs w:val="16"/>
          <w:lang w:val="en-US"/>
        </w:rPr>
      </w:pPr>
    </w:p>
    <w:p w14:paraId="6817BF32" w14:textId="5BF51A91" w:rsidR="00DE2A98" w:rsidRPr="00A469A2" w:rsidRDefault="00DE2A98" w:rsidP="00A4170C">
      <w:pPr>
        <w:spacing w:after="0" w:line="0" w:lineRule="atLeast"/>
        <w:rPr>
          <w:rFonts w:ascii="Tahoma" w:hAnsi="Tahoma" w:cs="Tahoma"/>
          <w:sz w:val="16"/>
          <w:szCs w:val="16"/>
          <w:lang w:val="en-US"/>
        </w:rPr>
      </w:pPr>
    </w:p>
    <w:p w14:paraId="37B1EF64" w14:textId="77777777" w:rsidR="00A4170C" w:rsidRPr="00A469A2" w:rsidRDefault="00A4170C" w:rsidP="00A4170C">
      <w:pPr>
        <w:spacing w:after="0" w:line="0" w:lineRule="atLeast"/>
        <w:rPr>
          <w:rFonts w:ascii="Tahoma" w:hAnsi="Tahoma" w:cs="Tahoma"/>
          <w:sz w:val="16"/>
          <w:szCs w:val="16"/>
          <w:lang w:val="en-US"/>
        </w:rPr>
      </w:pPr>
    </w:p>
    <w:sectPr w:rsidR="00A4170C" w:rsidRPr="00A46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5392E"/>
    <w:rsid w:val="000D30EE"/>
    <w:rsid w:val="0020260E"/>
    <w:rsid w:val="002F4875"/>
    <w:rsid w:val="003262CD"/>
    <w:rsid w:val="00407454"/>
    <w:rsid w:val="00507318"/>
    <w:rsid w:val="005128EF"/>
    <w:rsid w:val="00592289"/>
    <w:rsid w:val="00595AC1"/>
    <w:rsid w:val="005A2822"/>
    <w:rsid w:val="005E3BF9"/>
    <w:rsid w:val="00804235"/>
    <w:rsid w:val="00856C87"/>
    <w:rsid w:val="008E0FDC"/>
    <w:rsid w:val="009E5D4B"/>
    <w:rsid w:val="00A4170C"/>
    <w:rsid w:val="00A469A2"/>
    <w:rsid w:val="00B74C07"/>
    <w:rsid w:val="00DE2A98"/>
    <w:rsid w:val="00DE71F2"/>
    <w:rsid w:val="00E47371"/>
    <w:rsid w:val="00EE47B8"/>
    <w:rsid w:val="00F026FA"/>
    <w:rsid w:val="00F7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5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347</Words>
  <Characters>1981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5</cp:revision>
  <dcterms:created xsi:type="dcterms:W3CDTF">2021-04-17T08:00:00Z</dcterms:created>
  <dcterms:modified xsi:type="dcterms:W3CDTF">2021-04-19T10:57:00Z</dcterms:modified>
</cp:coreProperties>
</file>